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 w:rsidRPr="00556B8E">
        <w:fldChar w:fldCharType="begin"/>
      </w:r>
      <w:r w:rsidRPr="00556B8E">
        <w:instrText xml:space="preserve"> INCLUDEPICTURE "/Users/jgoldstein/Library/Group Containers/UBF8T346G9.ms/WebArchiveCopyPasteTempFiles/com.microsoft.Word/wck8ZlKZZbqvQAAAABJRU5ErkJggg==" \* MERGEFORMATINET </w:instrText>
      </w:r>
      <w:r w:rsidRPr="00556B8E">
        <w:fldChar w:fldCharType="separate"/>
      </w:r>
      <w:r w:rsidRPr="00556B8E">
        <w:rPr>
          <w:noProof/>
        </w:rPr>
        <w:drawing>
          <wp:inline distT="0" distB="0" distL="0" distR="0" wp14:anchorId="6FC618AB" wp14:editId="2C932B70">
            <wp:extent cx="3335655" cy="1058073"/>
            <wp:effectExtent l="0" t="0" r="0" b="0"/>
            <wp:docPr id="151382757" name="Picture 4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2757" name="Picture 4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3" cy="10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8E">
        <w:fldChar w:fldCharType="end"/>
      </w:r>
    </w:p>
    <w:p w:rsidRPr="00556B8E" w:rsidR="00556B8E" w:rsidP="00556B8E" w:rsidRDefault="00094EAF" w14:paraId="1E8F74FD" w14:textId="0F449E8D">
      <w:pPr>
        <w:rPr>
          <w:rFonts w:ascii="Calibri" w:hAnsi="Calibri" w:cs="Calibri"/>
          <w:color w:val="5F99AF"/>
          <w:sz w:val="44"/>
          <w:szCs w:val="44"/>
        </w:rPr>
      </w:pPr>
      <w:r>
        <w:rPr>
          <w:rFonts w:ascii="Calibri" w:hAnsi="Calibri" w:cs="Calibri"/>
          <w:b/>
          <w:bCs/>
          <w:color w:val="5F99AF"/>
          <w:sz w:val="44"/>
          <w:szCs w:val="44"/>
        </w:rPr>
        <w:t>Supportive Interactions</w:t>
      </w:r>
      <w:r w:rsidRPr="00556B8E" w:rsidR="00556B8E">
        <w:rPr>
          <w:rFonts w:ascii="Calibri" w:hAnsi="Calibri" w:cs="Calibri"/>
          <w:b/>
          <w:bCs/>
          <w:color w:val="5F99AF"/>
          <w:sz w:val="44"/>
          <w:szCs w:val="44"/>
        </w:rPr>
        <w:t xml:space="preserve"> Checklist</w:t>
      </w:r>
      <w:r w:rsidRPr="00556B8E" w:rsid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556B8E" w:rsidR="00556B8E" w:rsidP="1AE1F4D5" w:rsidRDefault="00556B8E" w14:paraId="0087C4C3" w14:textId="069ED245">
      <w:pPr>
        <w:rPr>
          <w:rFonts w:ascii="Calibri" w:hAnsi="Calibri" w:cs="Calibri"/>
          <w:i w:val="1"/>
          <w:iCs w:val="1"/>
          <w:sz w:val="22"/>
          <w:szCs w:val="22"/>
        </w:rPr>
      </w:pPr>
      <w:r w:rsidRPr="1AE1F4D5" w:rsidR="00556B8E">
        <w:rPr>
          <w:rFonts w:ascii="Calibri" w:hAnsi="Calibri" w:cs="Calibri"/>
          <w:i w:val="1"/>
          <w:iCs w:val="1"/>
          <w:sz w:val="22"/>
          <w:szCs w:val="22"/>
        </w:rPr>
        <w:t xml:space="preserve">Use this checklist to evaluate </w:t>
      </w:r>
      <w:r w:rsidRPr="1AE1F4D5" w:rsidR="43877423">
        <w:rPr>
          <w:rFonts w:ascii="Calibri" w:hAnsi="Calibri" w:cs="Calibri"/>
          <w:i w:val="1"/>
          <w:iCs w:val="1"/>
          <w:sz w:val="22"/>
          <w:szCs w:val="22"/>
        </w:rPr>
        <w:t>supportive interactions</w:t>
      </w:r>
      <w:r w:rsidRPr="1AE1F4D5" w:rsidR="00556B8E">
        <w:rPr>
          <w:rFonts w:ascii="Calibri" w:hAnsi="Calibri" w:cs="Calibri"/>
          <w:i w:val="1"/>
          <w:iCs w:val="1"/>
          <w:sz w:val="22"/>
          <w:szCs w:val="22"/>
        </w:rPr>
        <w:t xml:space="preserve"> in your program.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  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00556B8E" w14:paraId="6280D5CE" w14:textId="77777777">
        <w:tc>
          <w:tcPr>
            <w:tcW w:w="3235" w:type="dxa"/>
          </w:tcPr>
          <w:p w:rsidRPr="00094EAF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Pr="00094EAF" w:rsidR="009D6C92" w:rsidTr="009D6C92" w14:paraId="4AE4ACE7" w14:textId="77777777">
        <w:tc>
          <w:tcPr>
            <w:tcW w:w="9350" w:type="dxa"/>
            <w:gridSpan w:val="3"/>
            <w:shd w:val="clear" w:color="auto" w:fill="E8FEFF"/>
          </w:tcPr>
          <w:p w:rsidRPr="00094EAF" w:rsidR="009D6C92" w:rsidRDefault="00094EAF" w14:paraId="3299A1E5" w14:textId="02863DA2">
            <w:pPr>
              <w:rPr>
                <w:rFonts w:ascii="Calibri" w:hAnsi="Calibri" w:cs="Calibri"/>
                <w:b/>
                <w:bCs/>
              </w:rPr>
            </w:pPr>
            <w:r w:rsidRPr="00094EA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Building Trust</w:t>
            </w:r>
            <w:r w:rsidRPr="00094EAF" w:rsidR="009D6C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94EAF" w:rsidTr="005420EE" w14:paraId="3873644A" w14:textId="77777777">
        <w:tc>
          <w:tcPr>
            <w:tcW w:w="3235" w:type="dxa"/>
            <w:vAlign w:val="center"/>
          </w:tcPr>
          <w:p w:rsidRPr="00094EAF" w:rsidR="00094EAF" w:rsidP="00094EAF" w:rsidRDefault="00094EAF" w14:paraId="41C9E42C" w14:textId="09372577">
            <w:pPr>
              <w:rPr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greet children with warm smiles and eye contact</w:t>
            </w:r>
          </w:p>
        </w:tc>
        <w:tc>
          <w:tcPr>
            <w:tcW w:w="1620" w:type="dxa"/>
          </w:tcPr>
          <w:p w:rsidR="00094EAF" w:rsidP="00094EAF" w:rsidRDefault="00094EAF" w14:paraId="7943460C" w14:textId="77777777"/>
        </w:tc>
        <w:tc>
          <w:tcPr>
            <w:tcW w:w="4495" w:type="dxa"/>
          </w:tcPr>
          <w:p w:rsidR="00094EAF" w:rsidP="00094EAF" w:rsidRDefault="00094EAF" w14:paraId="24E320F0" w14:textId="77777777"/>
        </w:tc>
      </w:tr>
      <w:tr w:rsidR="00094EAF" w:rsidTr="005420EE" w14:paraId="0E9E61B0" w14:textId="77777777">
        <w:tc>
          <w:tcPr>
            <w:tcW w:w="3235" w:type="dxa"/>
            <w:vAlign w:val="center"/>
          </w:tcPr>
          <w:p w:rsidRPr="00094EAF" w:rsidR="00094EAF" w:rsidP="00094EAF" w:rsidRDefault="00094EAF" w14:paraId="3DDB4133" w14:textId="23A4FA62">
            <w:pPr>
              <w:rPr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greet children by name</w:t>
            </w:r>
          </w:p>
        </w:tc>
        <w:tc>
          <w:tcPr>
            <w:tcW w:w="1620" w:type="dxa"/>
          </w:tcPr>
          <w:p w:rsidR="00094EAF" w:rsidP="00094EAF" w:rsidRDefault="00094EAF" w14:paraId="1F6124F6" w14:textId="77777777"/>
        </w:tc>
        <w:tc>
          <w:tcPr>
            <w:tcW w:w="4495" w:type="dxa"/>
          </w:tcPr>
          <w:p w:rsidR="00094EAF" w:rsidP="00094EAF" w:rsidRDefault="00094EAF" w14:paraId="6CD3A644" w14:textId="77777777"/>
        </w:tc>
      </w:tr>
      <w:tr w:rsidR="00094EAF" w:rsidTr="005420EE" w14:paraId="500D7866" w14:textId="77777777">
        <w:tc>
          <w:tcPr>
            <w:tcW w:w="3235" w:type="dxa"/>
            <w:vAlign w:val="center"/>
          </w:tcPr>
          <w:p w:rsidRPr="00094EAF" w:rsidR="00094EAF" w:rsidP="00094EAF" w:rsidRDefault="00094EAF" w14:paraId="6D164E76" w14:textId="0B264544">
            <w:pPr>
              <w:rPr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talk to children frequently</w:t>
            </w:r>
          </w:p>
        </w:tc>
        <w:tc>
          <w:tcPr>
            <w:tcW w:w="1620" w:type="dxa"/>
          </w:tcPr>
          <w:p w:rsidR="00094EAF" w:rsidP="00094EAF" w:rsidRDefault="00094EAF" w14:paraId="0BCD078C" w14:textId="77777777"/>
        </w:tc>
        <w:tc>
          <w:tcPr>
            <w:tcW w:w="4495" w:type="dxa"/>
          </w:tcPr>
          <w:p w:rsidR="00094EAF" w:rsidP="00094EAF" w:rsidRDefault="00094EAF" w14:paraId="53A730F1" w14:textId="77777777"/>
        </w:tc>
      </w:tr>
      <w:tr w:rsidR="00094EAF" w:rsidTr="005420EE" w14:paraId="3EFDEC2D" w14:textId="77777777">
        <w:tc>
          <w:tcPr>
            <w:tcW w:w="3235" w:type="dxa"/>
            <w:vAlign w:val="center"/>
          </w:tcPr>
          <w:p w:rsidRPr="00094EAF" w:rsidR="00094EAF" w:rsidP="00094EAF" w:rsidRDefault="00094EAF" w14:paraId="2FD0BBA5" w14:textId="563BF601">
            <w:pPr>
              <w:rPr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show interest in children’s independent activities</w:t>
            </w:r>
          </w:p>
        </w:tc>
        <w:tc>
          <w:tcPr>
            <w:tcW w:w="1620" w:type="dxa"/>
          </w:tcPr>
          <w:p w:rsidR="00094EAF" w:rsidP="00094EAF" w:rsidRDefault="00094EAF" w14:paraId="75BB7391" w14:textId="77777777"/>
        </w:tc>
        <w:tc>
          <w:tcPr>
            <w:tcW w:w="4495" w:type="dxa"/>
          </w:tcPr>
          <w:p w:rsidR="00094EAF" w:rsidP="00094EAF" w:rsidRDefault="00094EAF" w14:paraId="334D7E95" w14:textId="77777777"/>
        </w:tc>
      </w:tr>
      <w:tr w:rsidR="00094EAF" w:rsidTr="005420EE" w14:paraId="4479C5CB" w14:textId="77777777">
        <w:tc>
          <w:tcPr>
            <w:tcW w:w="3235" w:type="dxa"/>
            <w:vAlign w:val="center"/>
          </w:tcPr>
          <w:p w:rsidRPr="00094EAF" w:rsidR="00094EAF" w:rsidP="00094EAF" w:rsidRDefault="00094EAF" w14:paraId="2E5A5038" w14:textId="555955F6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frequently check in on children’s overall well-being through observation or family conversation</w:t>
            </w:r>
          </w:p>
        </w:tc>
        <w:tc>
          <w:tcPr>
            <w:tcW w:w="1620" w:type="dxa"/>
          </w:tcPr>
          <w:p w:rsidR="00094EAF" w:rsidP="00094EAF" w:rsidRDefault="00094EAF" w14:paraId="59C42DF6" w14:textId="77777777"/>
        </w:tc>
        <w:tc>
          <w:tcPr>
            <w:tcW w:w="4495" w:type="dxa"/>
          </w:tcPr>
          <w:p w:rsidR="00094EAF" w:rsidP="00094EAF" w:rsidRDefault="00094EAF" w14:paraId="56242A5B" w14:textId="77777777"/>
        </w:tc>
      </w:tr>
      <w:tr w:rsidRPr="00094EAF" w:rsidR="00094EAF" w:rsidTr="006A6BA6" w14:paraId="4515186B" w14:textId="77777777">
        <w:tc>
          <w:tcPr>
            <w:tcW w:w="9350" w:type="dxa"/>
            <w:gridSpan w:val="3"/>
            <w:shd w:val="clear" w:color="auto" w:fill="E8FEFF"/>
          </w:tcPr>
          <w:p w:rsidRPr="00094EAF" w:rsidR="00094EAF" w:rsidP="009D6C92" w:rsidRDefault="00094EAF" w14:paraId="18B078C0" w14:textId="7FAFF140">
            <w:pPr>
              <w:rPr>
                <w:b/>
                <w:bCs/>
              </w:rPr>
            </w:pPr>
            <w:r w:rsidRPr="00094EA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Observing and </w:t>
            </w:r>
            <w:proofErr w:type="gramStart"/>
            <w:r w:rsidRPr="00094EA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Exploring</w:t>
            </w:r>
            <w:proofErr w:type="gramEnd"/>
          </w:p>
        </w:tc>
      </w:tr>
      <w:tr w:rsidR="00094EAF" w:rsidTr="00C61581" w14:paraId="0F03B287" w14:textId="77777777">
        <w:tc>
          <w:tcPr>
            <w:tcW w:w="3235" w:type="dxa"/>
            <w:vAlign w:val="center"/>
          </w:tcPr>
          <w:p w:rsidRPr="00094EAF" w:rsidR="00094EAF" w:rsidP="00094EAF" w:rsidRDefault="00094EAF" w14:paraId="0F507CAD" w14:textId="19EEB1F7">
            <w:pPr>
              <w:divId w:val="830951659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 xml:space="preserve">Adults encourage children to ask questions about their environment </w:t>
            </w:r>
          </w:p>
        </w:tc>
        <w:tc>
          <w:tcPr>
            <w:tcW w:w="1620" w:type="dxa"/>
          </w:tcPr>
          <w:p w:rsidR="00094EAF" w:rsidP="00094EAF" w:rsidRDefault="00094EAF" w14:paraId="1DCBA475" w14:textId="77777777"/>
        </w:tc>
        <w:tc>
          <w:tcPr>
            <w:tcW w:w="4495" w:type="dxa"/>
          </w:tcPr>
          <w:p w:rsidR="00094EAF" w:rsidP="00094EAF" w:rsidRDefault="00094EAF" w14:paraId="2870EB68" w14:textId="77777777"/>
        </w:tc>
      </w:tr>
      <w:tr w:rsidR="00094EAF" w:rsidTr="00C61581" w14:paraId="05E9C7EF" w14:textId="77777777">
        <w:tc>
          <w:tcPr>
            <w:tcW w:w="3235" w:type="dxa"/>
          </w:tcPr>
          <w:p w:rsidRPr="00094EAF" w:rsidR="00094EAF" w:rsidP="00094EAF" w:rsidRDefault="00094EAF" w14:paraId="74EF9FEF" w14:textId="752E10DE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ask children questions to build on or extend their observations (</w:t>
            </w:r>
            <w:r w:rsidRPr="00094EAF">
              <w:rPr>
                <w:rFonts w:ascii="Calibri" w:hAnsi="Calibri" w:cs="Calibri"/>
                <w:i/>
                <w:sz w:val="22"/>
                <w:szCs w:val="22"/>
              </w:rPr>
              <w:t>What does that remind you of?</w:t>
            </w:r>
            <w:r w:rsidRPr="00094EA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:rsidR="00094EAF" w:rsidP="00094EAF" w:rsidRDefault="00094EAF" w14:paraId="27D794ED" w14:textId="77777777"/>
        </w:tc>
        <w:tc>
          <w:tcPr>
            <w:tcW w:w="4495" w:type="dxa"/>
          </w:tcPr>
          <w:p w:rsidR="00094EAF" w:rsidP="00094EAF" w:rsidRDefault="00094EAF" w14:paraId="147920BE" w14:textId="77777777"/>
        </w:tc>
      </w:tr>
      <w:tr w:rsidR="00094EAF" w:rsidTr="00C61581" w14:paraId="148CE34A" w14:textId="77777777">
        <w:tc>
          <w:tcPr>
            <w:tcW w:w="3235" w:type="dxa"/>
            <w:vAlign w:val="center"/>
          </w:tcPr>
          <w:p w:rsidRPr="00094EAF" w:rsidR="00094EAF" w:rsidP="00094EAF" w:rsidRDefault="00094EAF" w14:paraId="40567C22" w14:textId="034A0113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ask children open-ended questions (</w:t>
            </w:r>
            <w:r w:rsidRPr="00094EAF">
              <w:rPr>
                <w:rFonts w:ascii="Calibri" w:hAnsi="Calibri" w:cs="Calibri"/>
                <w:i/>
                <w:sz w:val="22"/>
                <w:szCs w:val="22"/>
              </w:rPr>
              <w:t>What are you thinking about?</w:t>
            </w:r>
            <w:r w:rsidRPr="00094E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4EAF">
              <w:rPr>
                <w:rFonts w:ascii="Calibri" w:hAnsi="Calibri" w:cs="Calibri"/>
                <w:i/>
                <w:sz w:val="22"/>
                <w:szCs w:val="22"/>
              </w:rPr>
              <w:t>What did you notice?</w:t>
            </w:r>
            <w:r w:rsidRPr="00094EA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:rsidR="00094EAF" w:rsidP="00094EAF" w:rsidRDefault="00094EAF" w14:paraId="50E5004A" w14:textId="77777777"/>
        </w:tc>
        <w:tc>
          <w:tcPr>
            <w:tcW w:w="4495" w:type="dxa"/>
          </w:tcPr>
          <w:p w:rsidR="00094EAF" w:rsidP="00094EAF" w:rsidRDefault="00094EAF" w14:paraId="7C48EBD9" w14:textId="77777777"/>
        </w:tc>
      </w:tr>
      <w:tr w:rsidR="00094EAF" w:rsidTr="00C61581" w14:paraId="77686228" w14:textId="77777777">
        <w:tc>
          <w:tcPr>
            <w:tcW w:w="3235" w:type="dxa"/>
            <w:vAlign w:val="center"/>
          </w:tcPr>
          <w:p w:rsidRPr="00094EAF" w:rsidR="00094EAF" w:rsidP="00094EAF" w:rsidRDefault="00094EAF" w14:paraId="35BDFFA2" w14:textId="4917E315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give children time to answer questions</w:t>
            </w:r>
          </w:p>
        </w:tc>
        <w:tc>
          <w:tcPr>
            <w:tcW w:w="1620" w:type="dxa"/>
          </w:tcPr>
          <w:p w:rsidR="00094EAF" w:rsidP="00094EAF" w:rsidRDefault="00094EAF" w14:paraId="5504C796" w14:textId="77777777"/>
        </w:tc>
        <w:tc>
          <w:tcPr>
            <w:tcW w:w="4495" w:type="dxa"/>
          </w:tcPr>
          <w:p w:rsidR="00094EAF" w:rsidP="00094EAF" w:rsidRDefault="00094EAF" w14:paraId="3369A840" w14:textId="77777777"/>
        </w:tc>
      </w:tr>
      <w:tr w:rsidR="00094EAF" w:rsidTr="00C61581" w14:paraId="7D85C560" w14:textId="77777777">
        <w:tc>
          <w:tcPr>
            <w:tcW w:w="3235" w:type="dxa"/>
            <w:vAlign w:val="center"/>
          </w:tcPr>
          <w:p w:rsidRPr="00094EAF" w:rsidR="00094EAF" w:rsidP="00094EAF" w:rsidRDefault="00094EAF" w14:paraId="704AE892" w14:textId="346F8AC7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watch children’s nonverbal behavior to monitor engagement</w:t>
            </w:r>
          </w:p>
        </w:tc>
        <w:tc>
          <w:tcPr>
            <w:tcW w:w="1620" w:type="dxa"/>
          </w:tcPr>
          <w:p w:rsidR="00094EAF" w:rsidP="00094EAF" w:rsidRDefault="00094EAF" w14:paraId="04C90FEB" w14:textId="77777777"/>
        </w:tc>
        <w:tc>
          <w:tcPr>
            <w:tcW w:w="4495" w:type="dxa"/>
          </w:tcPr>
          <w:p w:rsidR="00094EAF" w:rsidP="00094EAF" w:rsidRDefault="00094EAF" w14:paraId="30746CFC" w14:textId="77777777"/>
        </w:tc>
      </w:tr>
      <w:tr w:rsidR="00094EAF" w:rsidTr="002318EF" w14:paraId="714017D1" w14:textId="77777777">
        <w:tc>
          <w:tcPr>
            <w:tcW w:w="9350" w:type="dxa"/>
            <w:gridSpan w:val="3"/>
            <w:shd w:val="clear" w:color="auto" w:fill="E8FEFF"/>
          </w:tcPr>
          <w:p w:rsidRPr="00094EAF" w:rsidR="00094EAF" w:rsidP="009D6C92" w:rsidRDefault="00094EAF" w14:paraId="7F8D77F6" w14:textId="2DCB9331">
            <w:pPr>
              <w:rPr>
                <w:b/>
                <w:bCs/>
              </w:rPr>
            </w:pPr>
            <w:r w:rsidRPr="00094EA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Extending Learning</w:t>
            </w:r>
          </w:p>
        </w:tc>
      </w:tr>
      <w:tr w:rsidR="00094EAF" w:rsidTr="00D47AA1" w14:paraId="1A156C4D" w14:textId="77777777">
        <w:tc>
          <w:tcPr>
            <w:tcW w:w="3235" w:type="dxa"/>
          </w:tcPr>
          <w:p w:rsidRPr="00094EAF" w:rsidR="00094EAF" w:rsidP="00094EAF" w:rsidRDefault="00094EAF" w14:paraId="42DEAC14" w14:textId="5D8A9593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 xml:space="preserve">Adults create opportunities for children to try new activities or have new experiences </w:t>
            </w:r>
          </w:p>
        </w:tc>
        <w:tc>
          <w:tcPr>
            <w:tcW w:w="1620" w:type="dxa"/>
          </w:tcPr>
          <w:p w:rsidR="00094EAF" w:rsidP="00094EAF" w:rsidRDefault="00094EAF" w14:paraId="737C5E8B" w14:textId="77777777"/>
        </w:tc>
        <w:tc>
          <w:tcPr>
            <w:tcW w:w="4495" w:type="dxa"/>
          </w:tcPr>
          <w:p w:rsidR="00094EAF" w:rsidP="00094EAF" w:rsidRDefault="00094EAF" w14:paraId="0543EE30" w14:textId="77777777"/>
        </w:tc>
      </w:tr>
      <w:tr w:rsidR="00094EAF" w:rsidTr="00D47AA1" w14:paraId="475ADB58" w14:textId="77777777">
        <w:tc>
          <w:tcPr>
            <w:tcW w:w="3235" w:type="dxa"/>
          </w:tcPr>
          <w:p w:rsidRPr="00094EAF" w:rsidR="00094EAF" w:rsidP="00094EAF" w:rsidRDefault="00094EAF" w14:paraId="289919FF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encourage children to guess and make predictions</w:t>
            </w:r>
          </w:p>
          <w:p w:rsidRPr="00094EAF" w:rsidR="00094EAF" w:rsidP="00094EAF" w:rsidRDefault="00094EAF" w14:paraId="42E876AD" w14:textId="14870D34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i/>
                <w:sz w:val="22"/>
                <w:szCs w:val="22"/>
              </w:rPr>
              <w:t xml:space="preserve">(Why did that happen? How can we find out?) </w:t>
            </w:r>
          </w:p>
        </w:tc>
        <w:tc>
          <w:tcPr>
            <w:tcW w:w="1620" w:type="dxa"/>
          </w:tcPr>
          <w:p w:rsidR="00094EAF" w:rsidP="00094EAF" w:rsidRDefault="00094EAF" w14:paraId="6B1DA73B" w14:textId="77777777"/>
        </w:tc>
        <w:tc>
          <w:tcPr>
            <w:tcW w:w="4495" w:type="dxa"/>
          </w:tcPr>
          <w:p w:rsidR="00094EAF" w:rsidP="00094EAF" w:rsidRDefault="00094EAF" w14:paraId="6BA58136" w14:textId="77777777"/>
        </w:tc>
      </w:tr>
      <w:tr w:rsidR="00094EAF" w:rsidTr="00D47AA1" w14:paraId="6304F2E3" w14:textId="77777777">
        <w:tc>
          <w:tcPr>
            <w:tcW w:w="3235" w:type="dxa"/>
          </w:tcPr>
          <w:p w:rsidRPr="00094EAF" w:rsidR="00094EAF" w:rsidP="00094EAF" w:rsidRDefault="00094EAF" w14:paraId="039D9A03" w14:textId="1C1234E5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praise children’s effort</w:t>
            </w:r>
          </w:p>
        </w:tc>
        <w:tc>
          <w:tcPr>
            <w:tcW w:w="1620" w:type="dxa"/>
          </w:tcPr>
          <w:p w:rsidR="00094EAF" w:rsidP="00094EAF" w:rsidRDefault="00094EAF" w14:paraId="502A0CCD" w14:textId="77777777"/>
        </w:tc>
        <w:tc>
          <w:tcPr>
            <w:tcW w:w="4495" w:type="dxa"/>
          </w:tcPr>
          <w:p w:rsidR="00094EAF" w:rsidP="00094EAF" w:rsidRDefault="00094EAF" w14:paraId="7839F8A6" w14:textId="77777777"/>
        </w:tc>
      </w:tr>
      <w:tr w:rsidR="00094EAF" w:rsidTr="00D47AA1" w14:paraId="07806629" w14:textId="77777777">
        <w:tc>
          <w:tcPr>
            <w:tcW w:w="3235" w:type="dxa"/>
          </w:tcPr>
          <w:p w:rsidRPr="00094EAF" w:rsidR="00094EAF" w:rsidP="00094EAF" w:rsidRDefault="00094EAF" w14:paraId="4FE6CE99" w14:textId="01840718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>Adults model problem solving by sharing their own thinking</w:t>
            </w:r>
          </w:p>
        </w:tc>
        <w:tc>
          <w:tcPr>
            <w:tcW w:w="1620" w:type="dxa"/>
          </w:tcPr>
          <w:p w:rsidR="00094EAF" w:rsidP="00094EAF" w:rsidRDefault="00094EAF" w14:paraId="64909F24" w14:textId="77777777"/>
        </w:tc>
        <w:tc>
          <w:tcPr>
            <w:tcW w:w="4495" w:type="dxa"/>
          </w:tcPr>
          <w:p w:rsidR="00094EAF" w:rsidP="00094EAF" w:rsidRDefault="00094EAF" w14:paraId="1B3626EF" w14:textId="77777777"/>
        </w:tc>
      </w:tr>
      <w:tr w:rsidR="00094EAF" w:rsidTr="00D47AA1" w14:paraId="65D36B58" w14:textId="77777777">
        <w:tc>
          <w:tcPr>
            <w:tcW w:w="3235" w:type="dxa"/>
          </w:tcPr>
          <w:p w:rsidRPr="00094EAF" w:rsidR="00094EAF" w:rsidP="00094EAF" w:rsidRDefault="00094EAF" w14:paraId="63DBE35F" w14:textId="4110C54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94EAF">
              <w:rPr>
                <w:rFonts w:ascii="Calibri" w:hAnsi="Calibri" w:cs="Calibri"/>
                <w:sz w:val="22"/>
                <w:szCs w:val="22"/>
              </w:rPr>
              <w:t xml:space="preserve">Adults frequently reflect on the learning experiences they create for children </w:t>
            </w:r>
          </w:p>
        </w:tc>
        <w:tc>
          <w:tcPr>
            <w:tcW w:w="1620" w:type="dxa"/>
          </w:tcPr>
          <w:p w:rsidR="00094EAF" w:rsidP="00094EAF" w:rsidRDefault="00094EAF" w14:paraId="05AEA15C" w14:textId="77777777"/>
        </w:tc>
        <w:tc>
          <w:tcPr>
            <w:tcW w:w="4495" w:type="dxa"/>
          </w:tcPr>
          <w:p w:rsidR="00094EAF" w:rsidP="00094EAF" w:rsidRDefault="00094EAF" w14:paraId="177104D7" w14:textId="77777777"/>
        </w:tc>
      </w:tr>
    </w:tbl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>
        <w:t xml:space="preserve"> </w:t>
      </w:r>
    </w:p>
    <w:p w:rsidR="00556B8E" w:rsidP="00556B8E" w:rsidRDefault="00556B8E" w14:paraId="3ADB00D7" w14:textId="77777777">
      <w:r>
        <w:t xml:space="preserve"> </w:t>
      </w:r>
    </w:p>
    <w:p w:rsidR="00556B8E" w:rsidP="00556B8E" w:rsidRDefault="00556B8E" w14:paraId="7EBC0760" w14:textId="77777777">
      <w:r>
        <w:t xml:space="preserve"> </w:t>
      </w:r>
    </w:p>
    <w:p w:rsidR="00556B8E" w:rsidRDefault="00556B8E" w14:paraId="39CB17E9" w14:textId="77777777"/>
    <w:sectPr w:rsidR="00556B8E" w:rsidSect="00542EC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1DD0" w:rsidP="00556B8E" w:rsidRDefault="001B1DD0" w14:paraId="41E8DB67" w14:textId="77777777">
      <w:r>
        <w:separator/>
      </w:r>
    </w:p>
  </w:endnote>
  <w:endnote w:type="continuationSeparator" w:id="0">
    <w:p w:rsidR="001B1DD0" w:rsidP="00556B8E" w:rsidRDefault="001B1DD0" w14:paraId="359C4E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00556B8E" w:rsidRDefault="00556B8E" w14:paraId="31BEBFC8" w14:textId="17CCB02A">
    <w:pPr>
      <w:pStyle w:val="Footer"/>
    </w:pPr>
    <w:r w:rsidRPr="1AE1F4D5" w:rsidR="1AE1F4D5">
      <w:rPr>
        <w:i w:val="1"/>
        <w:iCs w:val="1"/>
        <w:color w:val="7F7F7F" w:themeColor="text1" w:themeTint="80"/>
        <w:sz w:val="20"/>
        <w:szCs w:val="20"/>
      </w:rPr>
      <w:t>Version 2.</w:t>
    </w:r>
    <w:r w:rsidRPr="1AE1F4D5" w:rsidR="1AE1F4D5">
      <w:rPr>
        <w:i w:val="1"/>
        <w:iCs w:val="1"/>
        <w:color w:val="7F7F7F" w:themeColor="text1" w:themeTint="80"/>
        <w:sz w:val="20"/>
        <w:szCs w:val="20"/>
      </w:rPr>
      <w:t>2</w:t>
    </w:r>
    <w:r w:rsidRPr="1AE1F4D5" w:rsidR="1AE1F4D5">
      <w:rPr>
        <w:i w:val="1"/>
        <w:iCs w:val="1"/>
        <w:color w:val="7F7F7F" w:themeColor="text1" w:themeTint="80"/>
        <w:sz w:val="20"/>
        <w:szCs w:val="20"/>
      </w:rPr>
      <w:t xml:space="preserve">, </w:t>
    </w:r>
    <w:r w:rsidRPr="1AE1F4D5" w:rsidR="1AE1F4D5">
      <w:rPr>
        <w:i w:val="1"/>
        <w:iCs w:val="1"/>
        <w:color w:val="7F7F7F" w:themeColor="text1" w:themeTint="80"/>
        <w:sz w:val="20"/>
        <w:szCs w:val="20"/>
      </w:rPr>
      <w:t>January</w:t>
    </w:r>
    <w:r w:rsidRPr="1AE1F4D5" w:rsidR="1AE1F4D5">
      <w:rPr>
        <w:i w:val="1"/>
        <w:iCs w:val="1"/>
        <w:color w:val="7F7F7F" w:themeColor="text1" w:themeTint="80"/>
        <w:sz w:val="20"/>
        <w:szCs w:val="20"/>
      </w:rPr>
      <w:t xml:space="preserve"> 202</w:t>
    </w:r>
    <w:r w:rsidRPr="1AE1F4D5" w:rsidR="1AE1F4D5">
      <w:rPr>
        <w:i w:val="1"/>
        <w:iCs w:val="1"/>
        <w:color w:val="7F7F7F" w:themeColor="text1" w:themeTint="80"/>
        <w:sz w:val="20"/>
        <w:szCs w:val="20"/>
      </w:rPr>
      <w:t>5</w:t>
    </w:r>
    <w:r>
      <w:tab/>
    </w:r>
    <w:r>
      <w:tab/>
    </w:r>
    <w:r w:rsidR="1AE1F4D5">
      <w:rPr/>
      <w:t xml:space="preserve">       </w:t>
    </w:r>
    <w:r w:rsidRPr="00556B8E" w:rsidR="1AE1F4D5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>
      <w:fldChar w:fldCharType="begin"/>
    </w:r>
    <w:r w:rsidRPr="00556B8E">
      <w:instrText xml:space="preserve"> INCLUDEPICTURE "/Users/jgoldstein/Library/Group Containers/UBF8T346G9.ms/WebArchiveCopyPasteTempFiles/com.microsoft.Word/2Q==" \* MERGEFORMATINET </w:instrText>
    </w:r>
    <w:r w:rsidRPr="00556B8E">
      <w:fldChar w:fldCharType="separate"/>
    </w:r>
    <w:r w:rsidRP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>
      <w:fldChar w:fldCharType="end"/>
    </w:r>
  </w:p>
  <w:p w:rsidR="40126632" w:rsidP="40126632" w:rsidRDefault="40126632" w14:paraId="1268AF18" w14:textId="22189D8B">
    <w:pPr>
      <w:pStyle w:val="Footer"/>
      <w:tabs>
        <w:tab w:val="center" w:leader="none" w:pos="4680"/>
        <w:tab w:val="right" w:leader="none" w:pos="9360"/>
      </w:tabs>
      <w:rPr>
        <w:noProof w:val="0"/>
        <w:lang w:val="en-US"/>
      </w:rPr>
    </w:pPr>
    <w:r w:rsidRPr="40126632" w:rsidR="40126632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808080" w:themeColor="background1" w:themeTint="FF" w:themeShade="80"/>
        <w:sz w:val="19"/>
        <w:szCs w:val="19"/>
        <w:u w:val="none"/>
        <w:lang w:val="en-US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40126632" w:rsidP="40126632" w:rsidRDefault="40126632" w14:paraId="786D0B5D" w14:textId="718BD969">
    <w:pPr>
      <w:pStyle w:val="Footer"/>
    </w:pP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1DD0" w:rsidP="00556B8E" w:rsidRDefault="001B1DD0" w14:paraId="627AE57A" w14:textId="77777777">
      <w:r>
        <w:separator/>
      </w:r>
    </w:p>
  </w:footnote>
  <w:footnote w:type="continuationSeparator" w:id="0">
    <w:p w:rsidR="001B1DD0" w:rsidP="00556B8E" w:rsidRDefault="001B1DD0" w14:paraId="7E504E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58DEACD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787936E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240"/>
    <w:multiLevelType w:val="multilevel"/>
    <w:tmpl w:val="21A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3001C53"/>
    <w:multiLevelType w:val="multilevel"/>
    <w:tmpl w:val="AE0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35A6B6C"/>
    <w:multiLevelType w:val="hybridMultilevel"/>
    <w:tmpl w:val="B4C0E1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513896"/>
    <w:multiLevelType w:val="multilevel"/>
    <w:tmpl w:val="1C5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9ED7F76"/>
    <w:multiLevelType w:val="multilevel"/>
    <w:tmpl w:val="2B2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71144058">
    <w:abstractNumId w:val="4"/>
  </w:num>
  <w:num w:numId="2" w16cid:durableId="1981953498">
    <w:abstractNumId w:val="1"/>
  </w:num>
  <w:num w:numId="3" w16cid:durableId="1166673532">
    <w:abstractNumId w:val="0"/>
  </w:num>
  <w:num w:numId="4" w16cid:durableId="146825040">
    <w:abstractNumId w:val="3"/>
  </w:num>
  <w:num w:numId="5" w16cid:durableId="77321223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094EAF"/>
    <w:rsid w:val="000A3EDB"/>
    <w:rsid w:val="0015163D"/>
    <w:rsid w:val="001B1DD0"/>
    <w:rsid w:val="001F59CC"/>
    <w:rsid w:val="00225B5B"/>
    <w:rsid w:val="00262845"/>
    <w:rsid w:val="00281934"/>
    <w:rsid w:val="00310015"/>
    <w:rsid w:val="003439FA"/>
    <w:rsid w:val="00376D31"/>
    <w:rsid w:val="003F7DBF"/>
    <w:rsid w:val="00445436"/>
    <w:rsid w:val="00542EC3"/>
    <w:rsid w:val="00556B8E"/>
    <w:rsid w:val="00750280"/>
    <w:rsid w:val="00754DB6"/>
    <w:rsid w:val="007D327F"/>
    <w:rsid w:val="00830AE8"/>
    <w:rsid w:val="009D6C92"/>
    <w:rsid w:val="009D7D1F"/>
    <w:rsid w:val="00A038B6"/>
    <w:rsid w:val="00A139CA"/>
    <w:rsid w:val="00B91B48"/>
    <w:rsid w:val="00C97556"/>
    <w:rsid w:val="00DF3B31"/>
    <w:rsid w:val="00EC6930"/>
    <w:rsid w:val="00F51BD3"/>
    <w:rsid w:val="00FB3742"/>
    <w:rsid w:val="1AE1F4D5"/>
    <w:rsid w:val="40126632"/>
    <w:rsid w:val="438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character" w:styleId="normaltextrun" w:customStyle="1">
    <w:name w:val="normaltextrun"/>
    <w:basedOn w:val="DefaultParagraphFont"/>
    <w:rsid w:val="009D6C92"/>
  </w:style>
  <w:style w:type="character" w:styleId="eop" w:customStyle="1">
    <w:name w:val="eop"/>
    <w:basedOn w:val="DefaultParagraphFont"/>
    <w:rsid w:val="009D6C92"/>
  </w:style>
  <w:style w:type="paragraph" w:styleId="paragraph" w:customStyle="1">
    <w:name w:val="paragraph"/>
    <w:basedOn w:val="Normal"/>
    <w:rsid w:val="009D6C9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094E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Regnier, Jeanne</lastModifiedBy>
  <revision>5</revision>
  <dcterms:created xsi:type="dcterms:W3CDTF">2024-09-04T14:32:00.0000000Z</dcterms:created>
  <dcterms:modified xsi:type="dcterms:W3CDTF">2025-01-16T16:40:47.6915093Z</dcterms:modified>
</coreProperties>
</file>